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F48F8C" w14:textId="77777777" w:rsidR="00335ED4" w:rsidRDefault="00C9224A">
      <w:bookmarkStart w:id="0" w:name="_GoBack"/>
      <w:bookmarkEnd w:id="0"/>
      <w:r>
        <w:rPr>
          <w:sz w:val="48"/>
          <w:szCs w:val="48"/>
        </w:rPr>
        <w:t>Clarification of categories of faculty on campus</w:t>
      </w:r>
    </w:p>
    <w:p w14:paraId="2FF48F8D" w14:textId="77777777" w:rsidR="00335ED4" w:rsidRDefault="00335ED4"/>
    <w:p w14:paraId="2FF48F8E" w14:textId="77777777" w:rsidR="00335ED4" w:rsidRDefault="00335ED4"/>
    <w:p w14:paraId="2FF48F8F" w14:textId="77777777" w:rsidR="00335ED4" w:rsidRDefault="00335ED4"/>
    <w:p w14:paraId="2FF48F90" w14:textId="77777777" w:rsidR="00335ED4" w:rsidRDefault="00C9224A">
      <w:r>
        <w:rPr>
          <w:sz w:val="24"/>
          <w:szCs w:val="24"/>
        </w:rPr>
        <w:t>6/23/2009</w:t>
      </w:r>
    </w:p>
    <w:p w14:paraId="2FF48F91" w14:textId="77777777" w:rsidR="00335ED4" w:rsidRDefault="00335ED4"/>
    <w:p w14:paraId="2FF48F92" w14:textId="77777777" w:rsidR="00335ED4" w:rsidRDefault="00C9224A">
      <w:r>
        <w:rPr>
          <w:b/>
          <w:sz w:val="28"/>
          <w:szCs w:val="28"/>
        </w:rPr>
        <w:t>Response</w:t>
      </w:r>
      <w:r>
        <w:rPr>
          <w:sz w:val="24"/>
          <w:szCs w:val="24"/>
        </w:rPr>
        <w:t>: Clarification of Categories of Faculty on Campus</w:t>
      </w:r>
    </w:p>
    <w:p w14:paraId="2FF48F93" w14:textId="77777777" w:rsidR="00335ED4" w:rsidRDefault="00C9224A">
      <w:r>
        <w:rPr>
          <w:sz w:val="24"/>
          <w:szCs w:val="24"/>
        </w:rPr>
        <w:t>Moore then reported on a query from the April meeting asking for clarification of categories of faculty on campus, what those categories are, what their workload is expected to be and other elements of each category’s work and employment. He added that the</w:t>
      </w:r>
      <w:r>
        <w:rPr>
          <w:sz w:val="24"/>
          <w:szCs w:val="24"/>
        </w:rPr>
        <w:t xml:space="preserve"> SEC had not yet received a reply because the System office is working on re-defining or re-categorizing some faculty categories. However, the Board of Regents had made one noteworthy revision to one classification of faculty -- full-time lecturers: under </w:t>
      </w:r>
      <w:r>
        <w:rPr>
          <w:sz w:val="24"/>
          <w:szCs w:val="24"/>
        </w:rPr>
        <w:t>Article 803.08. EMPLOYMENT OF FULL-TIME LECTURERS, the first change was that “To carry out special instructional functions such as basic skills instruction institutions, including Georgia Gwinnett College, may appoint instructional staff members to the pos</w:t>
      </w:r>
      <w:r>
        <w:rPr>
          <w:sz w:val="24"/>
          <w:szCs w:val="24"/>
        </w:rPr>
        <w:t>ition of lecturer.” The other item that was changed was that the reapportionment process had to follow procedures outlined by the institution. Previously, “Not more than 10 percent of an institution’s FTE corps of primarily undergraduate instruction may be</w:t>
      </w:r>
      <w:r>
        <w:rPr>
          <w:sz w:val="24"/>
          <w:szCs w:val="24"/>
        </w:rPr>
        <w:t xml:space="preserve"> lecturers”; now 20 percent is allowed. The other part worth noting is 803.08.02, which basically says that institutions are discouraged from hiring senior lecturers and encouraged to hire lecturers, and after six years, lecturers will be eligible for prom</w:t>
      </w:r>
      <w:r>
        <w:rPr>
          <w:sz w:val="24"/>
          <w:szCs w:val="24"/>
        </w:rPr>
        <w:t>otion to senior lecturer. These changes were approved in the May Board of Regents meeting. The Faculty Welfare Committee would probably be reporting on other</w:t>
      </w:r>
    </w:p>
    <w:p w14:paraId="2FF48F94" w14:textId="77777777" w:rsidR="00335ED4" w:rsidRDefault="00335ED4"/>
    <w:sectPr w:rsidR="00335E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ED4"/>
    <w:rsid w:val="00335ED4"/>
    <w:rsid w:val="00C92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48F8C"/>
  <w15:docId w15:val="{B65816BE-73FE-4A6A-9384-EA52CFBE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31E4B8F57247B187F7379A8CEB73" ma:contentTypeVersion="0" ma:contentTypeDescription="Create a new document." ma:contentTypeScope="" ma:versionID="6d9a91d20116274d461997a51c4e3fec">
  <xsd:schema xmlns:xsd="http://www.w3.org/2001/XMLSchema" xmlns:xs="http://www.w3.org/2001/XMLSchema" xmlns:p="http://schemas.microsoft.com/office/2006/metadata/properties" xmlns:ns2="007e3ae0-d181-40ff-84e1-fcff98af95c4" targetNamespace="http://schemas.microsoft.com/office/2006/metadata/properties" ma:root="true" ma:fieldsID="18f380961b1394c2da3de630671d3c14" ns2:_="">
    <xsd:import namespace="007e3ae0-d181-40ff-84e1-fcff98af95c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3ae0-d181-40ff-84e1-fcff98af95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07e3ae0-d181-40ff-84e1-fcff98af95c4">QWDEVW62RZNY-3325-5897</_dlc_DocId>
    <_dlc_DocIdUrl xmlns="007e3ae0-d181-40ff-84e1-fcff98af95c4">
      <Url>https://inside.georgiasouthern.edu/President/facultysenate/_layouts/DocIdRedir.aspx?ID=QWDEVW62RZNY-3325-5897</Url>
      <Description>QWDEVW62RZNY-3325-5897</Description>
    </_dlc_DocIdUrl>
  </documentManagement>
</p:properties>
</file>

<file path=customXml/itemProps1.xml><?xml version="1.0" encoding="utf-8"?>
<ds:datastoreItem xmlns:ds="http://schemas.openxmlformats.org/officeDocument/2006/customXml" ds:itemID="{3763AE96-FE60-4DDF-B486-75EE5A317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3ae0-d181-40ff-84e1-fcff98af9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D715-A10C-49CA-AD5E-D5D69C9354F4}">
  <ds:schemaRefs>
    <ds:schemaRef ds:uri="http://schemas.microsoft.com/sharepoint/events"/>
  </ds:schemaRefs>
</ds:datastoreItem>
</file>

<file path=customXml/itemProps3.xml><?xml version="1.0" encoding="utf-8"?>
<ds:datastoreItem xmlns:ds="http://schemas.openxmlformats.org/officeDocument/2006/customXml" ds:itemID="{405FD340-0C5A-4492-9DB6-A9D14D8CE0CA}">
  <ds:schemaRefs>
    <ds:schemaRef ds:uri="http://schemas.microsoft.com/sharepoint/v3/contenttype/forms"/>
  </ds:schemaRefs>
</ds:datastoreItem>
</file>

<file path=customXml/itemProps4.xml><?xml version="1.0" encoding="utf-8"?>
<ds:datastoreItem xmlns:ds="http://schemas.openxmlformats.org/officeDocument/2006/customXml" ds:itemID="{1DCBA95A-DD72-4E22-84B4-F6B88C979A0D}">
  <ds:schemaRefs>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documentManagement/types"/>
    <ds:schemaRef ds:uri="http://purl.org/dc/dcmitype/"/>
    <ds:schemaRef ds:uri="007e3ae0-d181-40ff-84e1-fcff98af95c4"/>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Ginger Malphrus</dc:creator>
  <cp:lastModifiedBy>Ginger Malphrus</cp:lastModifiedBy>
  <cp:revision>2</cp:revision>
  <dcterms:created xsi:type="dcterms:W3CDTF">2016-08-22T18:49:00Z</dcterms:created>
  <dcterms:modified xsi:type="dcterms:W3CDTF">2016-08-22T18:49:00Z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0x0101005ABD31E4B8F57247B187F7379A8CEB73</vt:lpwstr>
  </property>
  <property fmtid="{D5CDD505-2E9C-101B-9397-08002B2CF9AE}" pid="3" name="_dlc_DocIdItemGuid">
    <vt:lpwstr>90e59d33-2d3f-432a-ba36-c080b5a08a23</vt:lpwstr>
  </property>
</Properties>
</file>